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2676" w14:textId="6135D483" w:rsidR="00950C10" w:rsidRDefault="00950C10" w:rsidP="00764382">
      <w:pPr>
        <w:tabs>
          <w:tab w:val="left" w:pos="5954"/>
        </w:tabs>
      </w:pPr>
      <w:r w:rsidRPr="00950C10">
        <w:t xml:space="preserve">Vyřizuje / linka: </w:t>
      </w:r>
      <w:r w:rsidR="00764382">
        <w:t xml:space="preserve">Mgr. P. Šírková </w:t>
      </w:r>
      <w:r w:rsidRPr="00950C10">
        <w:t>/ +420</w:t>
      </w:r>
      <w:r w:rsidR="00764382">
        <w:t> 601 053 034</w:t>
      </w:r>
      <w:r w:rsidRPr="00950C10">
        <w:tab/>
        <w:t>Plzeň</w:t>
      </w:r>
      <w:r w:rsidR="00764382">
        <w:t xml:space="preserve"> </w:t>
      </w:r>
      <w:proofErr w:type="gramStart"/>
      <w:r w:rsidR="00764382">
        <w:t>13.3.2024</w:t>
      </w:r>
      <w:proofErr w:type="gramEnd"/>
    </w:p>
    <w:p w14:paraId="69268160" w14:textId="77777777" w:rsidR="00764382" w:rsidRPr="00950C10" w:rsidRDefault="00764382" w:rsidP="00764382">
      <w:pPr>
        <w:tabs>
          <w:tab w:val="left" w:pos="5954"/>
        </w:tabs>
      </w:pPr>
    </w:p>
    <w:p w14:paraId="09DA4ED8" w14:textId="28CD2D37" w:rsidR="00950C10" w:rsidRPr="00950C10" w:rsidRDefault="00950C10" w:rsidP="00950C10">
      <w:r w:rsidRPr="00950C10">
        <w:t xml:space="preserve">Spis. </w:t>
      </w:r>
      <w:proofErr w:type="gramStart"/>
      <w:r w:rsidRPr="00950C10">
        <w:t>značka</w:t>
      </w:r>
      <w:proofErr w:type="gramEnd"/>
      <w:r w:rsidRPr="00950C10">
        <w:t xml:space="preserve">: </w:t>
      </w:r>
      <w:r w:rsidR="004B6206">
        <w:t>287/EU/</w:t>
      </w:r>
      <w:r w:rsidR="009E4321">
        <w:t>PŠÍ/PMDP/2024</w:t>
      </w:r>
    </w:p>
    <w:p w14:paraId="170F5D02" w14:textId="77777777" w:rsidR="00950C10" w:rsidRPr="00950C10" w:rsidRDefault="00950C10" w:rsidP="00950C10"/>
    <w:p w14:paraId="436FD378" w14:textId="77777777" w:rsidR="00950C10" w:rsidRPr="00950C10" w:rsidRDefault="00950C10" w:rsidP="00950C10">
      <w:pPr>
        <w:rPr>
          <w:b/>
          <w:bCs/>
        </w:rPr>
      </w:pPr>
      <w:r w:rsidRPr="00FC208B">
        <w:rPr>
          <w:b/>
          <w:bCs/>
        </w:rPr>
        <w:t>Plzeňská karta pro předškoláky zdarma</w:t>
      </w:r>
    </w:p>
    <w:p w14:paraId="34106FD9" w14:textId="77777777" w:rsidR="00950C10" w:rsidRPr="00950C10" w:rsidRDefault="00950C10" w:rsidP="00950C10"/>
    <w:p w14:paraId="759F95B8" w14:textId="77777777" w:rsidR="00950C10" w:rsidRPr="00950C10" w:rsidRDefault="00950C10" w:rsidP="00950C10">
      <w:r w:rsidRPr="00950C10">
        <w:t>Vážení rodiče,</w:t>
      </w:r>
    </w:p>
    <w:p w14:paraId="063FB566" w14:textId="77777777" w:rsidR="00950C10" w:rsidRPr="00950C10" w:rsidRDefault="00950C10" w:rsidP="00950C10"/>
    <w:p w14:paraId="551EBFC7" w14:textId="581C1F98" w:rsidR="00950C10" w:rsidRPr="00950C10" w:rsidRDefault="00950C10" w:rsidP="00950C10">
      <w:pPr>
        <w:jc w:val="both"/>
      </w:pPr>
      <w:r w:rsidRPr="00950C10">
        <w:t xml:space="preserve">v posledních letech proběhla na všech základních školách v Plzni akce pod označením </w:t>
      </w:r>
      <w:r w:rsidRPr="00950C10">
        <w:rPr>
          <w:b/>
          <w:i/>
        </w:rPr>
        <w:t>„Plzeňská karta pro prvňáčky zdarma</w:t>
      </w:r>
      <w:r w:rsidRPr="00950C10">
        <w:t>“. Po vyhodnocení se Plzeňské městské dopravní podniky, v součinnosti s městem Plzní, rozhodly letos tuto akci rozšířit i na děti v mateřských školách v Plzni, kte</w:t>
      </w:r>
      <w:r w:rsidR="007352AC">
        <w:t>ré dovrší</w:t>
      </w:r>
      <w:r w:rsidRPr="00950C10">
        <w:t xml:space="preserve"> 6 let věku</w:t>
      </w:r>
      <w:r w:rsidR="007352AC">
        <w:t xml:space="preserve"> nejpozději do </w:t>
      </w:r>
      <w:proofErr w:type="gramStart"/>
      <w:r w:rsidR="007352AC">
        <w:t>31.12.2024</w:t>
      </w:r>
      <w:proofErr w:type="gramEnd"/>
      <w:r w:rsidR="007352AC">
        <w:t>.</w:t>
      </w:r>
      <w:bookmarkStart w:id="0" w:name="_GoBack"/>
      <w:bookmarkEnd w:id="0"/>
      <w:r w:rsidRPr="00950C10">
        <w:t xml:space="preserve"> </w:t>
      </w:r>
      <w:proofErr w:type="gramStart"/>
      <w:r w:rsidRPr="00950C10">
        <w:t>Žáci</w:t>
      </w:r>
      <w:proofErr w:type="gramEnd"/>
      <w:r w:rsidRPr="00950C10">
        <w:t xml:space="preserve"> mateřských škol v Plzni mají nyní možnost získat zdarma </w:t>
      </w:r>
      <w:r w:rsidR="000B7561">
        <w:t>menší</w:t>
      </w:r>
      <w:r w:rsidRPr="00950C10">
        <w:t xml:space="preserve"> formu Plzeňské karty – přívěsek, který zajistí všechny funkce standardní Plzeňské karty. Popis možností použití přívěsku a jeho výhody si můžete přečíst v přiloženém letáku.</w:t>
      </w:r>
    </w:p>
    <w:p w14:paraId="17B01833" w14:textId="77777777" w:rsidR="00950C10" w:rsidRPr="00950C10" w:rsidRDefault="00950C10" w:rsidP="00950C10">
      <w:pPr>
        <w:jc w:val="both"/>
      </w:pPr>
      <w:r w:rsidRPr="00950C10">
        <w:t>Co je třeba pro účast v této akci udělat:</w:t>
      </w:r>
    </w:p>
    <w:p w14:paraId="599D2D60" w14:textId="0B659B58" w:rsidR="00950C10" w:rsidRPr="00950C10" w:rsidRDefault="00950C10" w:rsidP="00950C10">
      <w:pPr>
        <w:jc w:val="both"/>
        <w:rPr>
          <w:i/>
        </w:rPr>
      </w:pPr>
      <w:r w:rsidRPr="00950C10">
        <w:t>Stačí vyplnit „</w:t>
      </w:r>
      <w:r w:rsidRPr="00950C10">
        <w:rPr>
          <w:i/>
        </w:rPr>
        <w:t>Žádost o vydání Plzeňské karty</w:t>
      </w:r>
      <w:r w:rsidRPr="00950C10">
        <w:t xml:space="preserve">“, dále jen </w:t>
      </w:r>
      <w:r w:rsidRPr="00950C10">
        <w:rPr>
          <w:i/>
        </w:rPr>
        <w:t>Žádost</w:t>
      </w:r>
      <w:r w:rsidRPr="00950C10">
        <w:t xml:space="preserve">, podepsat ji a tuto </w:t>
      </w:r>
      <w:r w:rsidRPr="00950C10">
        <w:rPr>
          <w:i/>
        </w:rPr>
        <w:t>Žádost</w:t>
      </w:r>
      <w:r w:rsidRPr="00950C10">
        <w:t xml:space="preserve"> odevzdat v Zákaznickém centru Plzeňských městských dopravních podniků, a. s., Denisovo nábřeží 12 nebo Klatovská třída 12, Plzeň, dále jen v </w:t>
      </w:r>
      <w:r w:rsidRPr="00950C10">
        <w:rPr>
          <w:i/>
        </w:rPr>
        <w:t>Zákaznickém centru</w:t>
      </w:r>
      <w:r w:rsidRPr="00950C10">
        <w:t xml:space="preserve">. Zde je možné také zdarma předškoláka na </w:t>
      </w:r>
      <w:r w:rsidRPr="00950C10">
        <w:rPr>
          <w:i/>
        </w:rPr>
        <w:t>Žádost</w:t>
      </w:r>
      <w:r w:rsidRPr="00950C10">
        <w:t xml:space="preserve"> vyfotit (nebo je nutné na </w:t>
      </w:r>
      <w:r w:rsidRPr="00950C10">
        <w:rPr>
          <w:i/>
        </w:rPr>
        <w:t>Žádost</w:t>
      </w:r>
      <w:r w:rsidRPr="00950C10">
        <w:t xml:space="preserve"> nalepit průkazovou fotografii). Pro správnou identifikaci k této akci musí být na formuláři </w:t>
      </w:r>
      <w:r w:rsidRPr="00950C10">
        <w:rPr>
          <w:i/>
        </w:rPr>
        <w:t>Žádosti</w:t>
      </w:r>
      <w:r w:rsidRPr="00950C10">
        <w:t xml:space="preserve"> v pravém horním rohu pod okénkem “Číslo žádosti” viditelně uvedeno číslo mateřské školy (případně i adresa školy), na kterou předškolák chodí. Bez této identifikace nemůže být </w:t>
      </w:r>
      <w:r w:rsidRPr="00950C10">
        <w:rPr>
          <w:i/>
        </w:rPr>
        <w:t>Žádost</w:t>
      </w:r>
      <w:r w:rsidRPr="00950C10">
        <w:t xml:space="preserve"> o přívěsek v akci </w:t>
      </w:r>
      <w:r w:rsidRPr="00950C10">
        <w:rPr>
          <w:b/>
          <w:i/>
        </w:rPr>
        <w:t xml:space="preserve">„Plzeňská karta pro </w:t>
      </w:r>
      <w:r w:rsidR="00FC208B">
        <w:rPr>
          <w:b/>
          <w:i/>
        </w:rPr>
        <w:t xml:space="preserve">prvňáčky a </w:t>
      </w:r>
      <w:r w:rsidRPr="00950C10">
        <w:rPr>
          <w:b/>
          <w:i/>
        </w:rPr>
        <w:t>předškoláky zdarma“</w:t>
      </w:r>
      <w:r w:rsidRPr="00950C10">
        <w:t xml:space="preserve"> zpracována. Vyrobený přívěsek si mohou rodiče vyzvednout k datu, které při přijetí </w:t>
      </w:r>
      <w:r w:rsidRPr="00950C10">
        <w:rPr>
          <w:i/>
        </w:rPr>
        <w:t>Žádosti</w:t>
      </w:r>
      <w:r w:rsidRPr="00950C10">
        <w:t xml:space="preserve"> oznámí obsluha v </w:t>
      </w:r>
      <w:r w:rsidRPr="00950C10">
        <w:rPr>
          <w:i/>
        </w:rPr>
        <w:t>Zákaznickém centru.</w:t>
      </w:r>
    </w:p>
    <w:p w14:paraId="7DE29556" w14:textId="679395AF" w:rsidR="00950C10" w:rsidRPr="00FC208B" w:rsidRDefault="00950C10" w:rsidP="00950C10">
      <w:pPr>
        <w:spacing w:line="276" w:lineRule="auto"/>
        <w:jc w:val="both"/>
      </w:pPr>
      <w:r w:rsidRPr="00950C10">
        <w:t xml:space="preserve">Veškeré dokumenty k této akci najdete na webových stránkách </w:t>
      </w:r>
      <w:r w:rsidRPr="00950C10">
        <w:rPr>
          <w:b/>
        </w:rPr>
        <w:t>plzenskakarta.cz</w:t>
      </w:r>
      <w:r w:rsidRPr="00950C10">
        <w:t xml:space="preserve"> v záložce </w:t>
      </w:r>
      <w:r w:rsidRPr="00950C10">
        <w:rPr>
          <w:b/>
        </w:rPr>
        <w:t xml:space="preserve">„Akce pro </w:t>
      </w:r>
      <w:r w:rsidR="00FC208B">
        <w:rPr>
          <w:b/>
        </w:rPr>
        <w:t>prvňáčky“</w:t>
      </w:r>
      <w:r w:rsidRPr="00FC208B">
        <w:rPr>
          <w:b/>
        </w:rPr>
        <w:t xml:space="preserve"> a předškoláky</w:t>
      </w:r>
      <w:r w:rsidRPr="00FC208B">
        <w:t xml:space="preserve">. V záložce </w:t>
      </w:r>
      <w:r w:rsidRPr="00FC208B">
        <w:rPr>
          <w:b/>
        </w:rPr>
        <w:t>„Formuláře“</w:t>
      </w:r>
      <w:r w:rsidRPr="00FC208B">
        <w:t xml:space="preserve"> je možné stáhnout „</w:t>
      </w:r>
      <w:r w:rsidRPr="00FC208B">
        <w:rPr>
          <w:i/>
        </w:rPr>
        <w:t>Žádost o vydání Plzeňské karty</w:t>
      </w:r>
      <w:r w:rsidRPr="00FC208B">
        <w:t>“ (případně je možné ji získat i na našich zákaznických centrech), kterou potřebujete k získání Plzeňské karty - přívěsku. Zde si můžete také přečíst „</w:t>
      </w:r>
      <w:r w:rsidRPr="00FC208B">
        <w:rPr>
          <w:i/>
        </w:rPr>
        <w:t>Obecné obchodní podmínky</w:t>
      </w:r>
      <w:r w:rsidRPr="00FC208B">
        <w:t xml:space="preserve">“. </w:t>
      </w:r>
    </w:p>
    <w:p w14:paraId="44D37517" w14:textId="77777777" w:rsidR="000B7561" w:rsidRPr="000B7561" w:rsidRDefault="00950C10" w:rsidP="000B7561">
      <w:pPr>
        <w:rPr>
          <w:b/>
        </w:rPr>
      </w:pPr>
      <w:r w:rsidRPr="00FC208B">
        <w:t xml:space="preserve">S Plzeňskou kartou - přívěskem obdrží předškoláci </w:t>
      </w:r>
      <w:r w:rsidRPr="00FC208B">
        <w:rPr>
          <w:b/>
        </w:rPr>
        <w:t>zdarma</w:t>
      </w:r>
      <w:r w:rsidRPr="00FC208B">
        <w:t xml:space="preserve"> ještě </w:t>
      </w:r>
      <w:r w:rsidRPr="00FC208B">
        <w:rPr>
          <w:b/>
        </w:rPr>
        <w:t>Bonusový balíček slev</w:t>
      </w:r>
      <w:r w:rsidRPr="00FC208B">
        <w:t xml:space="preserve"> na vstupy a nákupy u zapojených partnerů: Zapojení partneři jsou: </w:t>
      </w:r>
      <w:proofErr w:type="spellStart"/>
      <w:r w:rsidR="000B7561" w:rsidRPr="00FC208B">
        <w:rPr>
          <w:b/>
        </w:rPr>
        <w:t>Techmania</w:t>
      </w:r>
      <w:proofErr w:type="spellEnd"/>
      <w:r w:rsidR="000B7561" w:rsidRPr="00FC208B">
        <w:rPr>
          <w:b/>
        </w:rPr>
        <w:t xml:space="preserve"> Science Center, </w:t>
      </w:r>
      <w:proofErr w:type="spellStart"/>
      <w:r w:rsidR="000B7561" w:rsidRPr="00FC208B">
        <w:rPr>
          <w:b/>
        </w:rPr>
        <w:t>CrossFit</w:t>
      </w:r>
      <w:proofErr w:type="spellEnd"/>
      <w:r w:rsidR="000B7561" w:rsidRPr="00FC208B">
        <w:rPr>
          <w:b/>
        </w:rPr>
        <w:t xml:space="preserve"> Plzeň, FC Viktoria Plzeň, Divadlo ALFA, </w:t>
      </w:r>
      <w:proofErr w:type="spellStart"/>
      <w:r w:rsidR="000B7561" w:rsidRPr="00FC208B">
        <w:rPr>
          <w:b/>
        </w:rPr>
        <w:t>McDonald´s</w:t>
      </w:r>
      <w:proofErr w:type="spellEnd"/>
      <w:r w:rsidR="000B7561" w:rsidRPr="00FC208B">
        <w:rPr>
          <w:b/>
        </w:rPr>
        <w:t xml:space="preserve">, Area „D“, Foto Schwarz, Muzeum her, </w:t>
      </w:r>
      <w:proofErr w:type="spellStart"/>
      <w:r w:rsidR="000B7561" w:rsidRPr="00FC208B">
        <w:rPr>
          <w:b/>
        </w:rPr>
        <w:t>Hockey</w:t>
      </w:r>
      <w:proofErr w:type="spellEnd"/>
      <w:r w:rsidR="000B7561" w:rsidRPr="00FC208B">
        <w:rPr>
          <w:b/>
        </w:rPr>
        <w:t xml:space="preserve"> club </w:t>
      </w:r>
      <w:proofErr w:type="spellStart"/>
      <w:r w:rsidR="000B7561" w:rsidRPr="00FC208B">
        <w:rPr>
          <w:b/>
        </w:rPr>
        <w:t>Pilsen</w:t>
      </w:r>
      <w:proofErr w:type="spellEnd"/>
      <w:r w:rsidR="000B7561" w:rsidRPr="00FC208B">
        <w:rPr>
          <w:b/>
        </w:rPr>
        <w:t xml:space="preserve"> </w:t>
      </w:r>
      <w:proofErr w:type="spellStart"/>
      <w:r w:rsidR="000B7561" w:rsidRPr="00FC208B">
        <w:rPr>
          <w:b/>
        </w:rPr>
        <w:t>Wolves</w:t>
      </w:r>
      <w:proofErr w:type="spellEnd"/>
      <w:r w:rsidR="000B7561" w:rsidRPr="00FC208B">
        <w:rPr>
          <w:b/>
        </w:rPr>
        <w:t xml:space="preserve">, </w:t>
      </w:r>
      <w:proofErr w:type="spellStart"/>
      <w:r w:rsidR="000B7561" w:rsidRPr="00FC208B">
        <w:rPr>
          <w:b/>
        </w:rPr>
        <w:t>Esc</w:t>
      </w:r>
      <w:proofErr w:type="spellEnd"/>
      <w:r w:rsidR="000B7561" w:rsidRPr="00FC208B">
        <w:rPr>
          <w:b/>
        </w:rPr>
        <w:t xml:space="preserve"> </w:t>
      </w:r>
      <w:proofErr w:type="spellStart"/>
      <w:r w:rsidR="000B7561" w:rsidRPr="00FC208B">
        <w:rPr>
          <w:b/>
        </w:rPr>
        <w:t>Room</w:t>
      </w:r>
      <w:proofErr w:type="spellEnd"/>
      <w:r w:rsidR="000B7561" w:rsidRPr="00FC208B">
        <w:rPr>
          <w:b/>
        </w:rPr>
        <w:t xml:space="preserve">, </w:t>
      </w:r>
      <w:proofErr w:type="spellStart"/>
      <w:r w:rsidR="000B7561" w:rsidRPr="00FC208B">
        <w:rPr>
          <w:b/>
        </w:rPr>
        <w:t>RUD´s</w:t>
      </w:r>
      <w:proofErr w:type="spellEnd"/>
      <w:r w:rsidR="000B7561" w:rsidRPr="00FC208B">
        <w:rPr>
          <w:b/>
        </w:rPr>
        <w:t xml:space="preserve"> pizza, Gorily Plzeň, Výtvarno Plzeň, HC Škoda Plzeň, Café Beruška, VR Future, Knihy Dobrovský, </w:t>
      </w:r>
      <w:proofErr w:type="spellStart"/>
      <w:r w:rsidR="000B7561" w:rsidRPr="00FC208B">
        <w:rPr>
          <w:b/>
        </w:rPr>
        <w:t>Creaprint</w:t>
      </w:r>
      <w:proofErr w:type="spellEnd"/>
      <w:r w:rsidR="000B7561" w:rsidRPr="00FC208B">
        <w:rPr>
          <w:b/>
        </w:rPr>
        <w:t xml:space="preserve"> studio, Aikido </w:t>
      </w:r>
      <w:proofErr w:type="spellStart"/>
      <w:r w:rsidR="000B7561" w:rsidRPr="00FC208B">
        <w:rPr>
          <w:b/>
        </w:rPr>
        <w:t>Dojo</w:t>
      </w:r>
      <w:proofErr w:type="spellEnd"/>
      <w:r w:rsidR="000B7561" w:rsidRPr="00FC208B">
        <w:rPr>
          <w:b/>
        </w:rPr>
        <w:t xml:space="preserve"> Plzeň  a Zoo Plzeň.</w:t>
      </w:r>
    </w:p>
    <w:p w14:paraId="146D232F" w14:textId="77777777" w:rsidR="00950C10" w:rsidRPr="00950C10" w:rsidRDefault="00950C10" w:rsidP="00950C10">
      <w:pPr>
        <w:jc w:val="both"/>
      </w:pPr>
    </w:p>
    <w:p w14:paraId="39EB6F1B" w14:textId="77777777" w:rsidR="00950C10" w:rsidRPr="00950C10" w:rsidRDefault="00950C10" w:rsidP="00950C10">
      <w:pPr>
        <w:jc w:val="both"/>
        <w:rPr>
          <w:i/>
        </w:rPr>
      </w:pPr>
      <w:r w:rsidRPr="00950C10">
        <w:t>Ostatní dodatečné nástupy žáků do mateřských škol budou řešeny stejným způsobem. Duplikát karty bude řešen formou individuálního podání „</w:t>
      </w:r>
      <w:r w:rsidRPr="00950C10">
        <w:rPr>
          <w:i/>
        </w:rPr>
        <w:t>Žádosti o duplikát karty</w:t>
      </w:r>
      <w:r w:rsidRPr="00950C10">
        <w:t>“ ze strany rodičů, tj. standardním procesem v </w:t>
      </w:r>
      <w:r w:rsidRPr="00950C10">
        <w:rPr>
          <w:i/>
        </w:rPr>
        <w:t>Zákaznickém centru.</w:t>
      </w:r>
    </w:p>
    <w:p w14:paraId="18123F05" w14:textId="77777777" w:rsidR="00950C10" w:rsidRPr="00950C10" w:rsidRDefault="00950C10" w:rsidP="00950C10">
      <w:pPr>
        <w:jc w:val="both"/>
        <w:rPr>
          <w:i/>
        </w:rPr>
      </w:pPr>
    </w:p>
    <w:p w14:paraId="0F085EFD" w14:textId="77777777" w:rsidR="00950C10" w:rsidRPr="00950C10" w:rsidRDefault="00950C10" w:rsidP="00950C10">
      <w:pPr>
        <w:spacing w:line="276" w:lineRule="auto"/>
        <w:rPr>
          <w:b/>
        </w:rPr>
      </w:pPr>
      <w:r w:rsidRPr="00950C10">
        <w:rPr>
          <w:b/>
        </w:rPr>
        <w:t xml:space="preserve">Upozornění: </w:t>
      </w:r>
    </w:p>
    <w:p w14:paraId="4F30BDEA" w14:textId="77777777" w:rsidR="00950C10" w:rsidRPr="00950C10" w:rsidRDefault="00950C10" w:rsidP="00950C10">
      <w:pPr>
        <w:spacing w:line="276" w:lineRule="auto"/>
      </w:pPr>
      <w:r w:rsidRPr="00950C10">
        <w:t>Za děti mladší 15 let vyřizuje podání žádosti i vyzvednutí karty (přívěsku) zákonný zástupce, většinou tedy rodič. Spolu s vyplněnou Žádostí předloží svůj občanský průkaz, v němž je dítě zapsáno. Nemá-li zákonný zástupce dítě zapsáno v občanském průkazu, předloží rodný list.</w:t>
      </w:r>
    </w:p>
    <w:p w14:paraId="1BF2A814" w14:textId="77777777" w:rsidR="00950C10" w:rsidRPr="00950C10" w:rsidRDefault="00950C10" w:rsidP="00950C10">
      <w:pPr>
        <w:spacing w:line="276" w:lineRule="auto"/>
      </w:pPr>
    </w:p>
    <w:p w14:paraId="4726DA96" w14:textId="77777777" w:rsidR="00950C10" w:rsidRPr="00950C10" w:rsidRDefault="00950C10" w:rsidP="00950C10">
      <w:pPr>
        <w:spacing w:line="276" w:lineRule="auto"/>
      </w:pPr>
      <w:r w:rsidRPr="00950C10">
        <w:t xml:space="preserve">Děkujeme za spolupráci </w:t>
      </w:r>
    </w:p>
    <w:p w14:paraId="389C85BC" w14:textId="77777777" w:rsidR="00950C10" w:rsidRPr="00950C10" w:rsidRDefault="00950C10" w:rsidP="00950C10">
      <w:pPr>
        <w:spacing w:line="276" w:lineRule="auto"/>
      </w:pPr>
      <w:r w:rsidRPr="00950C10">
        <w:t>Plzeňské městské dopravní podniky, a.s.</w:t>
      </w:r>
    </w:p>
    <w:p w14:paraId="7BCA6E20" w14:textId="77777777" w:rsidR="00BE7879" w:rsidRPr="00950C10" w:rsidRDefault="00BE7879" w:rsidP="00950C10"/>
    <w:sectPr w:rsidR="00BE7879" w:rsidRPr="00950C10" w:rsidSect="00B73D4E">
      <w:headerReference w:type="default" r:id="rId10"/>
      <w:footerReference w:type="default" r:id="rId11"/>
      <w:pgSz w:w="11906" w:h="16838" w:code="9"/>
      <w:pgMar w:top="1919" w:right="1418" w:bottom="2694" w:left="1418" w:header="737" w:footer="22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25C3" w14:textId="77777777" w:rsidR="00E6701D" w:rsidRDefault="00E6701D">
      <w:r>
        <w:separator/>
      </w:r>
    </w:p>
  </w:endnote>
  <w:endnote w:type="continuationSeparator" w:id="0">
    <w:p w14:paraId="4FA31644" w14:textId="77777777" w:rsidR="00E6701D" w:rsidRDefault="00E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60A4" w14:textId="587EA671" w:rsidR="00B10ED1" w:rsidRDefault="00950C10">
    <w:pPr>
      <w:pStyle w:val="Zpat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0003969" wp14:editId="0A437225">
          <wp:simplePos x="0" y="0"/>
          <wp:positionH relativeFrom="margin">
            <wp:posOffset>-912495</wp:posOffset>
          </wp:positionH>
          <wp:positionV relativeFrom="margin">
            <wp:posOffset>7946390</wp:posOffset>
          </wp:positionV>
          <wp:extent cx="7562850" cy="1243965"/>
          <wp:effectExtent l="0" t="0" r="0" b="0"/>
          <wp:wrapSquare wrapText="bothSides"/>
          <wp:docPr id="2" name="Obrázek 2" descr="Paticka tiskov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icka tiskov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CF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40E7D2D" wp14:editId="3AE4D667">
              <wp:simplePos x="0" y="0"/>
              <wp:positionH relativeFrom="margin">
                <wp:posOffset>2593340</wp:posOffset>
              </wp:positionH>
              <wp:positionV relativeFrom="page">
                <wp:posOffset>10256682</wp:posOffset>
              </wp:positionV>
              <wp:extent cx="572135" cy="259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3B08D" w14:textId="5914699C" w:rsidR="00B10ED1" w:rsidRPr="00B10ED1" w:rsidRDefault="00B10ED1" w:rsidP="00BE787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52A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B10ED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52AC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10ED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E7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4.2pt;margin-top:807.6pt;width:45.0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" stroked="f">
              <v:textbox inset="0,0,0,0">
                <w:txbxContent>
                  <w:p w14:paraId="3543B08D" w14:textId="5914699C" w:rsidR="00B10ED1" w:rsidRPr="00B10ED1" w:rsidRDefault="00B10ED1" w:rsidP="00BE787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7352AC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sz w:val="16"/>
                        <w:szCs w:val="16"/>
                      </w:rPr>
                      <w:fldChar w:fldCharType="end"/>
                    </w:r>
                    <w:r w:rsidRPr="00B10ED1">
                      <w:rPr>
                        <w:sz w:val="16"/>
                        <w:szCs w:val="16"/>
                      </w:rPr>
                      <w:t>/</w:t>
                    </w:r>
                    <w:r w:rsidRPr="00B10ED1">
                      <w:rPr>
                        <w:sz w:val="16"/>
                        <w:szCs w:val="16"/>
                      </w:rPr>
                      <w:fldChar w:fldCharType="begin"/>
                    </w:r>
                    <w:r w:rsidRPr="00B10ED1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B10ED1">
                      <w:rPr>
                        <w:sz w:val="16"/>
                        <w:szCs w:val="16"/>
                      </w:rPr>
                      <w:fldChar w:fldCharType="separate"/>
                    </w:r>
                    <w:r w:rsidR="007352AC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B10ED1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9A8C" w14:textId="77777777" w:rsidR="00E6701D" w:rsidRDefault="00E6701D">
      <w:r>
        <w:separator/>
      </w:r>
    </w:p>
  </w:footnote>
  <w:footnote w:type="continuationSeparator" w:id="0">
    <w:p w14:paraId="1AB073AA" w14:textId="77777777" w:rsidR="00E6701D" w:rsidRDefault="00E6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6AC63" w14:textId="77777777" w:rsidR="00FD21F4" w:rsidRDefault="001952A6">
    <w:pPr>
      <w:pStyle w:val="Zhlav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E9F6D06" wp14:editId="04811DDF">
          <wp:simplePos x="0" y="0"/>
          <wp:positionH relativeFrom="page">
            <wp:posOffset>4852497</wp:posOffset>
          </wp:positionH>
          <wp:positionV relativeFrom="paragraph">
            <wp:posOffset>-438340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78" cy="67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01FF23" wp14:editId="027835C7">
              <wp:simplePos x="0" y="0"/>
              <wp:positionH relativeFrom="page">
                <wp:posOffset>6570980</wp:posOffset>
              </wp:positionH>
              <wp:positionV relativeFrom="page">
                <wp:posOffset>367030</wp:posOffset>
              </wp:positionV>
              <wp:extent cx="404495" cy="266700"/>
              <wp:effectExtent l="0" t="0" r="571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62B25" w14:textId="74FD861E" w:rsidR="00433252" w:rsidRPr="008A4715" w:rsidRDefault="00FD0C6F" w:rsidP="00433252">
                          <w:pPr>
                            <w:pStyle w:val="Zhlav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52AC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="004332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="00433252" w:rsidRPr="008A471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52AC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A4715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61E3E9" w14:textId="77777777" w:rsidR="00433252" w:rsidRDefault="00433252" w:rsidP="00433252"/>
                      </w:txbxContent>
                    </wps:txbx>
                    <wps:bodyPr rot="0" vert="horz" wrap="none" lIns="9000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FF23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margin-left:517.4pt;margin-top:28.9pt;width:31.8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" stroked="f">
              <v:textbox inset="2.5mm">
                <w:txbxContent>
                  <w:p w14:paraId="0E762B25" w14:textId="74FD861E" w:rsidR="00433252" w:rsidRPr="008A4715" w:rsidRDefault="00FD0C6F" w:rsidP="00433252">
                    <w:pPr>
                      <w:pStyle w:val="Zhlav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7352AC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  <w:r w:rsidR="0043325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="00433252" w:rsidRPr="008A4715">
                      <w:rPr>
                        <w:rFonts w:ascii="Arial" w:hAnsi="Arial" w:cs="Arial"/>
                        <w:sz w:val="18"/>
                        <w:szCs w:val="18"/>
                      </w:rPr>
                      <w:instrText>NUMPAGES</w:instrTex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7352AC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8A4715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6661E3E9" w14:textId="77777777" w:rsidR="00433252" w:rsidRDefault="00433252" w:rsidP="00433252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79"/>
    <w:rsid w:val="00002FD6"/>
    <w:rsid w:val="000562D7"/>
    <w:rsid w:val="000A341C"/>
    <w:rsid w:val="000B7561"/>
    <w:rsid w:val="000F6049"/>
    <w:rsid w:val="001027FE"/>
    <w:rsid w:val="00130771"/>
    <w:rsid w:val="00184B04"/>
    <w:rsid w:val="00184C89"/>
    <w:rsid w:val="001952A6"/>
    <w:rsid w:val="001C73B9"/>
    <w:rsid w:val="00214285"/>
    <w:rsid w:val="00216863"/>
    <w:rsid w:val="00243DE2"/>
    <w:rsid w:val="002F0ECA"/>
    <w:rsid w:val="003358EF"/>
    <w:rsid w:val="003455D5"/>
    <w:rsid w:val="0039653B"/>
    <w:rsid w:val="004029D3"/>
    <w:rsid w:val="00433252"/>
    <w:rsid w:val="00444ECB"/>
    <w:rsid w:val="004629CB"/>
    <w:rsid w:val="0049095B"/>
    <w:rsid w:val="004B6206"/>
    <w:rsid w:val="004C4E26"/>
    <w:rsid w:val="005153DB"/>
    <w:rsid w:val="00557F40"/>
    <w:rsid w:val="005A6439"/>
    <w:rsid w:val="005B7023"/>
    <w:rsid w:val="005C314B"/>
    <w:rsid w:val="00611430"/>
    <w:rsid w:val="00634E9E"/>
    <w:rsid w:val="00637CBA"/>
    <w:rsid w:val="00641AE7"/>
    <w:rsid w:val="0069542A"/>
    <w:rsid w:val="006B325F"/>
    <w:rsid w:val="007007CB"/>
    <w:rsid w:val="00705A43"/>
    <w:rsid w:val="0071002E"/>
    <w:rsid w:val="00714F2C"/>
    <w:rsid w:val="007352AC"/>
    <w:rsid w:val="00764382"/>
    <w:rsid w:val="00771E6B"/>
    <w:rsid w:val="00911321"/>
    <w:rsid w:val="009218E0"/>
    <w:rsid w:val="00936AC6"/>
    <w:rsid w:val="00936E37"/>
    <w:rsid w:val="00950C10"/>
    <w:rsid w:val="00977867"/>
    <w:rsid w:val="009E424E"/>
    <w:rsid w:val="009E4321"/>
    <w:rsid w:val="009E6811"/>
    <w:rsid w:val="00A44798"/>
    <w:rsid w:val="00A53419"/>
    <w:rsid w:val="00A543EE"/>
    <w:rsid w:val="00A93D3F"/>
    <w:rsid w:val="00AF3291"/>
    <w:rsid w:val="00B10ED1"/>
    <w:rsid w:val="00B11306"/>
    <w:rsid w:val="00B157D3"/>
    <w:rsid w:val="00B62A8F"/>
    <w:rsid w:val="00B62D73"/>
    <w:rsid w:val="00B65CC2"/>
    <w:rsid w:val="00B73D4E"/>
    <w:rsid w:val="00B762F9"/>
    <w:rsid w:val="00B8222E"/>
    <w:rsid w:val="00B8261C"/>
    <w:rsid w:val="00BA5845"/>
    <w:rsid w:val="00BB13A5"/>
    <w:rsid w:val="00BD1784"/>
    <w:rsid w:val="00BD411A"/>
    <w:rsid w:val="00BE7879"/>
    <w:rsid w:val="00C10D14"/>
    <w:rsid w:val="00C155E5"/>
    <w:rsid w:val="00C421B1"/>
    <w:rsid w:val="00C567B9"/>
    <w:rsid w:val="00C60BD9"/>
    <w:rsid w:val="00C65DC1"/>
    <w:rsid w:val="00C911E9"/>
    <w:rsid w:val="00CA276A"/>
    <w:rsid w:val="00CF559E"/>
    <w:rsid w:val="00D15A0F"/>
    <w:rsid w:val="00D32CA1"/>
    <w:rsid w:val="00D52916"/>
    <w:rsid w:val="00D834B9"/>
    <w:rsid w:val="00DC1449"/>
    <w:rsid w:val="00DF078B"/>
    <w:rsid w:val="00E00CA2"/>
    <w:rsid w:val="00E14CF6"/>
    <w:rsid w:val="00E6701D"/>
    <w:rsid w:val="00E9365B"/>
    <w:rsid w:val="00F11BC4"/>
    <w:rsid w:val="00F35609"/>
    <w:rsid w:val="00F41709"/>
    <w:rsid w:val="00F41B94"/>
    <w:rsid w:val="00F52301"/>
    <w:rsid w:val="00F618F5"/>
    <w:rsid w:val="00F63E2F"/>
    <w:rsid w:val="00F657CF"/>
    <w:rsid w:val="00FC208B"/>
    <w:rsid w:val="00FC6885"/>
    <w:rsid w:val="00FD0C6F"/>
    <w:rsid w:val="00FD21F4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21F40"/>
  <w15:docId w15:val="{8CDD0203-9521-412A-9C51-CB6DBC5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419"/>
    <w:pPr>
      <w:spacing w:line="260" w:lineRule="exact"/>
    </w:pPr>
    <w:rPr>
      <w:rFonts w:ascii="Arial" w:eastAsia="Calibri" w:hAnsi="Arial" w:cs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B62D73"/>
    <w:pPr>
      <w:keepNext/>
      <w:spacing w:line="240" w:lineRule="auto"/>
      <w:jc w:val="center"/>
      <w:outlineLvl w:val="0"/>
    </w:pPr>
    <w:rPr>
      <w:rFonts w:eastAsia="Times New Roman" w:cs="Times New Roman"/>
      <w:b/>
      <w:sz w:val="24"/>
      <w:lang w:eastAsia="cs-CZ"/>
    </w:rPr>
  </w:style>
  <w:style w:type="paragraph" w:styleId="Nadpis2">
    <w:name w:val="heading 2"/>
    <w:basedOn w:val="Normln"/>
    <w:next w:val="Normln"/>
    <w:qFormat/>
    <w:rsid w:val="00B62D73"/>
    <w:pPr>
      <w:keepNext/>
      <w:spacing w:line="240" w:lineRule="auto"/>
      <w:outlineLvl w:val="1"/>
    </w:pPr>
    <w:rPr>
      <w:rFonts w:eastAsia="Times New Roman" w:cs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rsid w:val="00B62D73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rsid w:val="00B62D73"/>
  </w:style>
  <w:style w:type="paragraph" w:styleId="Zkladntext">
    <w:name w:val="Body Text"/>
    <w:basedOn w:val="Normln"/>
    <w:rsid w:val="00B62D73"/>
    <w:pPr>
      <w:spacing w:before="60" w:line="240" w:lineRule="auto"/>
    </w:pPr>
    <w:rPr>
      <w:rFonts w:eastAsia="Times New Roman"/>
      <w:lang w:eastAsia="cs-CZ"/>
    </w:rPr>
  </w:style>
  <w:style w:type="paragraph" w:styleId="Textbubliny">
    <w:name w:val="Balloon Text"/>
    <w:basedOn w:val="Normln"/>
    <w:semiHidden/>
    <w:rsid w:val="00F52301"/>
    <w:pPr>
      <w:spacing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33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ova\Downloads\pmdp_sablona_hlavickovy_papir_0621_barevna_06_2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0B2B682EE13419B67832D6B137E2B" ma:contentTypeVersion="1" ma:contentTypeDescription="Vytvoří nový dokument" ma:contentTypeScope="" ma:versionID="49228a9c0007404eaa52d3979968a57d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9282-005D-4C0D-ACFF-FA91A44D8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D3E44-EF71-4235-B1F8-DD1AC51CD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BDDAE-016D-4255-AE13-0E63203C579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8ADE712-D0F9-4C06-8B67-F7B939BB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pmdp_sablona_hlavickovy_papir_0621_barevna_06_21.dotx</Template>
  <TotalTime>34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č.3</vt:lpstr>
    </vt:vector>
  </TitlesOfParts>
  <Company>PMDP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č.3</dc:title>
  <dc:subject>směrnice Řízení dokumentů</dc:subject>
  <dc:creator>Kováříková Lenka, Ing.</dc:creator>
  <cp:lastModifiedBy>Šírková Pavla, Mgr.</cp:lastModifiedBy>
  <cp:revision>7</cp:revision>
  <cp:lastPrinted>2023-08-09T12:15:00Z</cp:lastPrinted>
  <dcterms:created xsi:type="dcterms:W3CDTF">2024-03-11T09:40:00Z</dcterms:created>
  <dcterms:modified xsi:type="dcterms:W3CDTF">2024-03-14T12:51:00Z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0x0101009960B2B682EE13419B67832D6B137E2B</vt:lpwstr>
  </property>
</Properties>
</file>