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A41" w:rsidRDefault="00EC0A41" w:rsidP="00AE0AE2">
      <w:pPr>
        <w:pStyle w:val="Nzev"/>
        <w:rPr>
          <w:b/>
          <w:bCs/>
          <w:noProof/>
        </w:rPr>
      </w:pPr>
      <w:bookmarkStart w:id="0" w:name="_GoBack"/>
      <w:bookmarkEnd w:id="0"/>
      <w:r>
        <w:rPr>
          <w:b/>
          <w:bCs/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-633095</wp:posOffset>
            </wp:positionV>
            <wp:extent cx="1143000" cy="1106581"/>
            <wp:effectExtent l="0" t="0" r="0" b="0"/>
            <wp:wrapNone/>
            <wp:docPr id="5" name="Obrázek 5" descr="Obsah obrázku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0415-WA0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3" t="28103" r="16997" b="22994"/>
                    <a:stretch/>
                  </pic:blipFill>
                  <pic:spPr bwMode="auto">
                    <a:xfrm>
                      <a:off x="0" y="0"/>
                      <a:ext cx="1143000" cy="1106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AE2" w:rsidRPr="009F6F72">
        <w:rPr>
          <w:b/>
          <w:bCs/>
        </w:rPr>
        <w:t>Motorika mluvidel</w:t>
      </w:r>
    </w:p>
    <w:p w:rsidR="00AE0AE2" w:rsidRDefault="00AE0AE2" w:rsidP="00AE0AE2">
      <w:bookmarkStart w:id="1" w:name="_Hlk39686787"/>
      <w:bookmarkEnd w:id="1"/>
    </w:p>
    <w:p w:rsidR="00900301" w:rsidRPr="009F6F72" w:rsidRDefault="00AE0AE2" w:rsidP="00EC0A41">
      <w:pPr>
        <w:jc w:val="both"/>
        <w:rPr>
          <w:sz w:val="24"/>
          <w:szCs w:val="24"/>
        </w:rPr>
      </w:pPr>
      <w:r w:rsidRPr="009F6F72">
        <w:rPr>
          <w:sz w:val="24"/>
          <w:szCs w:val="24"/>
        </w:rPr>
        <w:t xml:space="preserve">Někdy se dětem nedaří vyslovit určitou hlásku jednoduše proto, že jejich mluvní ústrojí ještě není dostatečně vyvinuté. Procvičováním pohybů úst a jazyka můžeme tento vývoj významně podpořit, navíc tato cvičení se dají udělat zábavná a jsou pro děti legrační, takže je trénují mnohem raději než např. opakování slov. </w:t>
      </w:r>
      <w:r w:rsidR="009F6F72">
        <w:rPr>
          <w:sz w:val="24"/>
          <w:szCs w:val="24"/>
        </w:rPr>
        <w:t xml:space="preserve">Jsou užitečná i pro děti bez logopedických vad. </w:t>
      </w:r>
      <w:r w:rsidRPr="009F6F72">
        <w:rPr>
          <w:sz w:val="24"/>
          <w:szCs w:val="24"/>
        </w:rPr>
        <w:t>Pro svoji praxi jsem vytvořila obrázkovou kostku</w:t>
      </w:r>
      <w:r w:rsidR="00900301" w:rsidRPr="009F6F72">
        <w:rPr>
          <w:sz w:val="24"/>
          <w:szCs w:val="24"/>
        </w:rPr>
        <w:t xml:space="preserve"> k těmto cvičením. Každý obrázek ilustruje jeden „cvik“ mluvidel.</w:t>
      </w:r>
      <w:r w:rsidR="00EC0A41">
        <w:rPr>
          <w:sz w:val="24"/>
          <w:szCs w:val="24"/>
        </w:rPr>
        <w:t xml:space="preserve"> Cvičení můžete provádět před zrcadlem, aby se dítě mohlo přesvědčit, že ho provádí správně.</w:t>
      </w:r>
    </w:p>
    <w:p w:rsidR="00900301" w:rsidRPr="009F6F72" w:rsidRDefault="009F6F72" w:rsidP="00EC0A41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9F6F72">
        <w:rPr>
          <w:b/>
          <w:bCs/>
          <w:sz w:val="24"/>
          <w:szCs w:val="24"/>
        </w:rPr>
        <w:t>INDIÁN</w:t>
      </w:r>
      <w:r w:rsidRPr="009F6F72">
        <w:rPr>
          <w:sz w:val="24"/>
          <w:szCs w:val="24"/>
        </w:rPr>
        <w:t xml:space="preserve"> </w:t>
      </w:r>
      <w:r w:rsidR="00900301" w:rsidRPr="009F6F72">
        <w:rPr>
          <w:sz w:val="24"/>
          <w:szCs w:val="24"/>
        </w:rPr>
        <w:t>– vydáváme zvuk</w:t>
      </w:r>
      <w:r w:rsidR="00EC0A41">
        <w:rPr>
          <w:sz w:val="24"/>
          <w:szCs w:val="24"/>
        </w:rPr>
        <w:t>,</w:t>
      </w:r>
      <w:r w:rsidR="00900301" w:rsidRPr="009F6F72">
        <w:rPr>
          <w:sz w:val="24"/>
          <w:szCs w:val="24"/>
        </w:rPr>
        <w:t xml:space="preserve"> a přitom si rychle odkrýváme a zakrýváme ústa („Ua, ua, ua, ua, ua“)</w:t>
      </w:r>
    </w:p>
    <w:p w:rsidR="00AE0AE2" w:rsidRPr="009F6F72" w:rsidRDefault="009F6F72" w:rsidP="00EC0A41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9F6F72">
        <w:rPr>
          <w:b/>
          <w:bCs/>
          <w:sz w:val="24"/>
          <w:szCs w:val="24"/>
        </w:rPr>
        <w:t>KAPR</w:t>
      </w:r>
      <w:r w:rsidR="00900301" w:rsidRPr="009F6F72">
        <w:rPr>
          <w:b/>
          <w:bCs/>
          <w:sz w:val="24"/>
          <w:szCs w:val="24"/>
        </w:rPr>
        <w:t xml:space="preserve"> </w:t>
      </w:r>
      <w:r w:rsidR="00900301" w:rsidRPr="009F6F72">
        <w:rPr>
          <w:sz w:val="24"/>
          <w:szCs w:val="24"/>
        </w:rPr>
        <w:t>– vtáhneme tváře dovnitř úst, a tak nám vznikne rybí pusa, můžeme s ní zkusit i zahýbat; zkus</w:t>
      </w:r>
      <w:r w:rsidR="000204ED">
        <w:rPr>
          <w:sz w:val="24"/>
          <w:szCs w:val="24"/>
        </w:rPr>
        <w:t>íme také</w:t>
      </w:r>
      <w:r w:rsidR="00900301" w:rsidRPr="009F6F72">
        <w:rPr>
          <w:sz w:val="24"/>
          <w:szCs w:val="24"/>
        </w:rPr>
        <w:t xml:space="preserve"> vydávat tichounké zvuky jako ryba – našpulíme rty a rychle otevíráme a zavíráme (zvuk je podobný tomu, když unikají bublinky)</w:t>
      </w:r>
    </w:p>
    <w:p w:rsidR="00900301" w:rsidRPr="009F6F72" w:rsidRDefault="009F6F72" w:rsidP="00EC0A41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9F6F72">
        <w:rPr>
          <w:b/>
          <w:bCs/>
          <w:sz w:val="24"/>
          <w:szCs w:val="24"/>
        </w:rPr>
        <w:t>AUTO</w:t>
      </w:r>
      <w:r w:rsidRPr="009F6F72">
        <w:rPr>
          <w:sz w:val="24"/>
          <w:szCs w:val="24"/>
        </w:rPr>
        <w:t xml:space="preserve"> </w:t>
      </w:r>
      <w:r w:rsidR="00900301" w:rsidRPr="009F6F72">
        <w:rPr>
          <w:sz w:val="24"/>
          <w:szCs w:val="24"/>
        </w:rPr>
        <w:t>– nejdříve startujeme = vyslovujeme: „Dn dn dn dn.“; A pak jedeme = vyslovujeme: „Td td td td td.“ A „Tddd tddd.“</w:t>
      </w:r>
    </w:p>
    <w:p w:rsidR="00900301" w:rsidRPr="009F6F72" w:rsidRDefault="009F6F72" w:rsidP="00EC0A41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9F6F72">
        <w:rPr>
          <w:b/>
          <w:bCs/>
          <w:sz w:val="24"/>
          <w:szCs w:val="24"/>
        </w:rPr>
        <w:t>MED</w:t>
      </w:r>
      <w:r w:rsidRPr="009F6F72">
        <w:rPr>
          <w:sz w:val="24"/>
          <w:szCs w:val="24"/>
        </w:rPr>
        <w:t xml:space="preserve"> </w:t>
      </w:r>
      <w:r w:rsidR="00900301" w:rsidRPr="009F6F72">
        <w:rPr>
          <w:sz w:val="24"/>
          <w:szCs w:val="24"/>
        </w:rPr>
        <w:t>– oblízneme nejprve horní a poté i dolní ret z jednoho koutku úst k druhému a zpět (můžete si i doopravdy vzít na pomoc nějakou dobrotu)</w:t>
      </w:r>
    </w:p>
    <w:p w:rsidR="00900301" w:rsidRPr="009F6F72" w:rsidRDefault="009F6F72" w:rsidP="00EC0A41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9F6F72">
        <w:rPr>
          <w:b/>
          <w:bCs/>
          <w:sz w:val="24"/>
          <w:szCs w:val="24"/>
        </w:rPr>
        <w:t>ŠPIČATÝ JAZYK</w:t>
      </w:r>
      <w:r w:rsidRPr="009F6F72">
        <w:rPr>
          <w:sz w:val="24"/>
          <w:szCs w:val="24"/>
        </w:rPr>
        <w:t xml:space="preserve"> </w:t>
      </w:r>
      <w:r w:rsidR="00900301" w:rsidRPr="009F6F72">
        <w:rPr>
          <w:sz w:val="24"/>
          <w:szCs w:val="24"/>
        </w:rPr>
        <w:t>– vyplázneme jazyk a hýbeme s ním tak, aby se jeho konec zašpičatil a poté zase zaoblil (</w:t>
      </w:r>
      <w:r w:rsidR="000204ED">
        <w:rPr>
          <w:sz w:val="24"/>
          <w:szCs w:val="24"/>
        </w:rPr>
        <w:t xml:space="preserve">musíme ho zpevnit a uvolnit – </w:t>
      </w:r>
      <w:r w:rsidR="00900301" w:rsidRPr="009F6F72">
        <w:rPr>
          <w:sz w:val="24"/>
          <w:szCs w:val="24"/>
        </w:rPr>
        <w:t>alespoň 3x)</w:t>
      </w:r>
    </w:p>
    <w:p w:rsidR="009F6F72" w:rsidRDefault="009F6F72" w:rsidP="00EC0A41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9F6F72">
        <w:rPr>
          <w:b/>
          <w:bCs/>
          <w:sz w:val="24"/>
          <w:szCs w:val="24"/>
        </w:rPr>
        <w:t>OPICE</w:t>
      </w:r>
      <w:r w:rsidR="00900301" w:rsidRPr="009F6F72">
        <w:rPr>
          <w:sz w:val="24"/>
          <w:szCs w:val="24"/>
        </w:rPr>
        <w:t xml:space="preserve"> – nejprve vyboulíme jazykem jednu tvář, potom druhou</w:t>
      </w:r>
      <w:r w:rsidRPr="009F6F72">
        <w:rPr>
          <w:sz w:val="24"/>
          <w:szCs w:val="24"/>
        </w:rPr>
        <w:t>,</w:t>
      </w:r>
      <w:r w:rsidR="00900301" w:rsidRPr="009F6F72">
        <w:rPr>
          <w:sz w:val="24"/>
          <w:szCs w:val="24"/>
        </w:rPr>
        <w:t xml:space="preserve"> a nakonec místo pod spodním rtem, tak vypadáme jako opice, můžeme i zkusit vydat nějaké opičí zvuky</w:t>
      </w:r>
      <w:r w:rsidR="000204ED">
        <w:rPr>
          <w:sz w:val="24"/>
          <w:szCs w:val="24"/>
        </w:rPr>
        <w:t xml:space="preserve"> a podrbat se u toho na hlavě a pod bradou</w:t>
      </w:r>
    </w:p>
    <w:p w:rsidR="009F6F72" w:rsidRDefault="009F6F72" w:rsidP="00EC0A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Vytiskněte a slepte si mou kostku a úkoly s dítětem vyzkoušejte. Můžete si také vyrobit kostku </w:t>
      </w:r>
      <w:r w:rsidR="00EC0A41">
        <w:rPr>
          <w:sz w:val="24"/>
          <w:szCs w:val="24"/>
        </w:rPr>
        <w:t>podle své fantazie</w:t>
      </w:r>
      <w:r>
        <w:rPr>
          <w:sz w:val="24"/>
          <w:szCs w:val="24"/>
        </w:rPr>
        <w:t xml:space="preserve">. Níže navrhuji ještě další cviky </w:t>
      </w:r>
      <w:r w:rsidR="00EC0A41">
        <w:rPr>
          <w:sz w:val="24"/>
          <w:szCs w:val="24"/>
        </w:rPr>
        <w:t xml:space="preserve">vhodné </w:t>
      </w:r>
      <w:r>
        <w:rPr>
          <w:sz w:val="24"/>
          <w:szCs w:val="24"/>
        </w:rPr>
        <w:t xml:space="preserve">k obrázkům dopravních prostředků. </w:t>
      </w:r>
    </w:p>
    <w:p w:rsidR="000204ED" w:rsidRDefault="009F6F72" w:rsidP="00EC0A41">
      <w:pPr>
        <w:jc w:val="both"/>
        <w:rPr>
          <w:sz w:val="24"/>
          <w:szCs w:val="24"/>
        </w:rPr>
      </w:pPr>
      <w:r>
        <w:rPr>
          <w:sz w:val="24"/>
          <w:szCs w:val="24"/>
        </w:rPr>
        <w:t>Ať už se vám do výroby nechce, nebo naopak</w:t>
      </w:r>
      <w:r w:rsidR="00EC0A41">
        <w:rPr>
          <w:sz w:val="24"/>
          <w:szCs w:val="24"/>
        </w:rPr>
        <w:t>,</w:t>
      </w:r>
      <w:r>
        <w:rPr>
          <w:sz w:val="24"/>
          <w:szCs w:val="24"/>
        </w:rPr>
        <w:t xml:space="preserve"> hledáte ještě více inspirace, doporučuji </w:t>
      </w:r>
      <w:r w:rsidR="00396CDC">
        <w:rPr>
          <w:sz w:val="24"/>
          <w:szCs w:val="24"/>
        </w:rPr>
        <w:t>v</w:t>
      </w:r>
      <w:r>
        <w:rPr>
          <w:sz w:val="24"/>
          <w:szCs w:val="24"/>
        </w:rPr>
        <w:t xml:space="preserve">ám stánky </w:t>
      </w:r>
      <w:hyperlink r:id="rId10" w:history="1">
        <w:r w:rsidRPr="00455769">
          <w:rPr>
            <w:rStyle w:val="Hypertextovodkaz"/>
            <w:sz w:val="24"/>
            <w:szCs w:val="24"/>
          </w:rPr>
          <w:t>https://decko.ceskatelevize.cz/logohratky</w:t>
        </w:r>
      </w:hyperlink>
      <w:r>
        <w:rPr>
          <w:sz w:val="24"/>
          <w:szCs w:val="24"/>
        </w:rPr>
        <w:t>.</w:t>
      </w:r>
    </w:p>
    <w:p w:rsidR="000204ED" w:rsidRDefault="000204ED" w:rsidP="00EC0A41">
      <w:pPr>
        <w:jc w:val="both"/>
        <w:rPr>
          <w:sz w:val="24"/>
          <w:szCs w:val="24"/>
        </w:rPr>
      </w:pPr>
    </w:p>
    <w:p w:rsidR="000204ED" w:rsidRPr="000204ED" w:rsidRDefault="000204ED" w:rsidP="00EC0A41">
      <w:pPr>
        <w:jc w:val="both"/>
        <w:rPr>
          <w:b/>
          <w:bCs/>
          <w:sz w:val="24"/>
          <w:szCs w:val="24"/>
        </w:rPr>
      </w:pPr>
      <w:r w:rsidRPr="000204ED">
        <w:rPr>
          <w:b/>
          <w:bCs/>
          <w:sz w:val="24"/>
          <w:szCs w:val="24"/>
        </w:rPr>
        <w:t>Cvičení mluvidel k tématu dopravní prostředky</w:t>
      </w:r>
    </w:p>
    <w:p w:rsidR="000204ED" w:rsidRDefault="000204ED" w:rsidP="00EC0A41">
      <w:pPr>
        <w:pStyle w:val="Odstavecseseznamem"/>
        <w:numPr>
          <w:ilvl w:val="0"/>
          <w:numId w:val="2"/>
        </w:numPr>
        <w:jc w:val="both"/>
      </w:pPr>
      <w:r w:rsidRPr="000204ED">
        <w:rPr>
          <w:b/>
        </w:rPr>
        <w:t xml:space="preserve">Klakson </w:t>
      </w:r>
      <w:r>
        <w:t>– Našpulíme pusu a vyslovíme: „Tú, tú.“ Jako když troubíme na klakson.</w:t>
      </w:r>
    </w:p>
    <w:p w:rsidR="000204ED" w:rsidRDefault="000204ED" w:rsidP="00EC0A41">
      <w:pPr>
        <w:pStyle w:val="Odstavecseseznamem"/>
        <w:numPr>
          <w:ilvl w:val="0"/>
          <w:numId w:val="2"/>
        </w:numPr>
        <w:jc w:val="both"/>
      </w:pPr>
      <w:r w:rsidRPr="000204ED">
        <w:rPr>
          <w:b/>
        </w:rPr>
        <w:t>Kůň</w:t>
      </w:r>
      <w:r>
        <w:t xml:space="preserve"> – Toto je jedno z těžších cvičení. Musíme nejdříve přilepit jazyk za horní zuby, a pak s ním mrsknout dolů. Tak vydáváme zvuky, jako když kůň cválá. Když chceme koně zastavit zavoláme na něj: „Prrr, prrr!“</w:t>
      </w:r>
    </w:p>
    <w:p w:rsidR="000204ED" w:rsidRDefault="000204ED" w:rsidP="00EC0A41">
      <w:pPr>
        <w:pStyle w:val="Odstavecseseznamem"/>
        <w:numPr>
          <w:ilvl w:val="0"/>
          <w:numId w:val="2"/>
        </w:numPr>
        <w:jc w:val="both"/>
      </w:pPr>
      <w:r w:rsidRPr="000204ED">
        <w:rPr>
          <w:b/>
        </w:rPr>
        <w:t>Auto</w:t>
      </w:r>
      <w:r>
        <w:t xml:space="preserve"> – Nejdříve startujeme = vyslovujeme: „Dn dn dn dn.“; A pak jedeme = vyslovujeme: „Td td td td td.“ A „Tddd tddd.“</w:t>
      </w:r>
    </w:p>
    <w:p w:rsidR="000204ED" w:rsidRDefault="000204ED" w:rsidP="00EC0A41">
      <w:pPr>
        <w:pStyle w:val="Odstavecseseznamem"/>
        <w:numPr>
          <w:ilvl w:val="0"/>
          <w:numId w:val="2"/>
        </w:numPr>
        <w:jc w:val="both"/>
      </w:pPr>
      <w:r w:rsidRPr="000204ED">
        <w:rPr>
          <w:b/>
        </w:rPr>
        <w:t>Loď</w:t>
      </w:r>
      <w:r>
        <w:t xml:space="preserve"> – Lodní vlajka vlaje ve větru sem a tam – tou vlajkou se stane náš jazyk, kterým hýbeme ze strany na stranu.</w:t>
      </w:r>
    </w:p>
    <w:p w:rsidR="000204ED" w:rsidRDefault="000204ED" w:rsidP="00EC0A41">
      <w:pPr>
        <w:pStyle w:val="Odstavecseseznamem"/>
        <w:numPr>
          <w:ilvl w:val="0"/>
          <w:numId w:val="2"/>
        </w:numPr>
        <w:jc w:val="both"/>
      </w:pPr>
      <w:r w:rsidRPr="000204ED">
        <w:rPr>
          <w:b/>
        </w:rPr>
        <w:t xml:space="preserve">Výtah </w:t>
      </w:r>
      <w:r>
        <w:t xml:space="preserve">– Hýbeme jazykem nahoru a dolu za našimi zuby. </w:t>
      </w:r>
    </w:p>
    <w:p w:rsidR="000204ED" w:rsidRDefault="000204ED" w:rsidP="00EC0A41">
      <w:pPr>
        <w:pStyle w:val="Odstavecseseznamem"/>
        <w:numPr>
          <w:ilvl w:val="0"/>
          <w:numId w:val="2"/>
        </w:numPr>
        <w:jc w:val="both"/>
      </w:pPr>
      <w:r w:rsidRPr="000204ED">
        <w:rPr>
          <w:b/>
        </w:rPr>
        <w:lastRenderedPageBreak/>
        <w:t>Vlak</w:t>
      </w:r>
      <w:r>
        <w:t xml:space="preserve"> – Nejprve děláme jazykem kruhy, jako když se točí kola vlaku. Poté napodobujeme jeho zvuk: „Š Š Š Š.“</w:t>
      </w:r>
    </w:p>
    <w:p w:rsidR="000204ED" w:rsidRDefault="00F43852" w:rsidP="000204ED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-2026285</wp:posOffset>
            </wp:positionH>
            <wp:positionV relativeFrom="paragraph">
              <wp:posOffset>1221105</wp:posOffset>
            </wp:positionV>
            <wp:extent cx="9768205" cy="7325995"/>
            <wp:effectExtent l="1905" t="0" r="6350" b="6350"/>
            <wp:wrapThrough wrapText="bothSides">
              <wp:wrapPolygon edited="0">
                <wp:start x="4" y="21606"/>
                <wp:lineTo x="21572" y="21606"/>
                <wp:lineTo x="21572" y="37"/>
                <wp:lineTo x="4" y="37"/>
                <wp:lineTo x="4" y="21606"/>
              </wp:wrapPolygon>
            </wp:wrapThrough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373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68205" cy="7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04ED">
        <w:br w:type="page"/>
      </w:r>
    </w:p>
    <w:p w:rsidR="000204ED" w:rsidRPr="00F43852" w:rsidRDefault="00F43852" w:rsidP="00F43852">
      <w:pPr>
        <w:pStyle w:val="Odstavecseseznamem"/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6036D402">
            <wp:simplePos x="0" y="0"/>
            <wp:positionH relativeFrom="column">
              <wp:posOffset>-2099310</wp:posOffset>
            </wp:positionH>
            <wp:positionV relativeFrom="paragraph">
              <wp:posOffset>1196340</wp:posOffset>
            </wp:positionV>
            <wp:extent cx="9610725" cy="7207885"/>
            <wp:effectExtent l="1270" t="0" r="0" b="0"/>
            <wp:wrapNone/>
            <wp:docPr id="3" name="Obrázek 3" descr="Obsah obrázku fotka, visící, vsedě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410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10725" cy="720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A41">
        <w:rPr>
          <w:b/>
          <w:noProof/>
          <w:lang w:eastAsia="cs-CZ"/>
        </w:rPr>
        <w:drawing>
          <wp:inline distT="0" distB="0" distL="0" distR="0">
            <wp:extent cx="5760720" cy="7693660"/>
            <wp:effectExtent l="0" t="0" r="0" b="2540"/>
            <wp:docPr id="4" name="Obrázek 4" descr="Obsah obrázku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415-WA000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4ED">
        <w:rPr>
          <w:b/>
        </w:rPr>
        <w:br w:type="page"/>
      </w:r>
      <w:r w:rsidR="000204ED">
        <w:rPr>
          <w:b/>
          <w:noProof/>
          <w:lang w:eastAsia="cs-CZ"/>
        </w:rPr>
        <w:lastRenderedPageBreak/>
        <w:drawing>
          <wp:inline distT="0" distB="0" distL="0" distR="0">
            <wp:extent cx="5486400" cy="67913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ýroba logopedické kostky 1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4ED" w:rsidRDefault="000204ED" w:rsidP="000204ED">
      <w:pPr>
        <w:pStyle w:val="Odstavecseseznamem"/>
      </w:pPr>
    </w:p>
    <w:p w:rsidR="000204ED" w:rsidRDefault="000204ED" w:rsidP="00AE0AE2">
      <w:pPr>
        <w:rPr>
          <w:sz w:val="24"/>
          <w:szCs w:val="24"/>
        </w:rPr>
      </w:pPr>
    </w:p>
    <w:p w:rsidR="009F6F72" w:rsidRDefault="009F6F72" w:rsidP="00AE0AE2"/>
    <w:p w:rsidR="00900301" w:rsidRPr="00AE0AE2" w:rsidRDefault="00900301" w:rsidP="00AE0AE2"/>
    <w:sectPr w:rsidR="00900301" w:rsidRPr="00AE0A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64E" w:rsidRDefault="0090064E" w:rsidP="000204ED">
      <w:pPr>
        <w:spacing w:after="0" w:line="240" w:lineRule="auto"/>
      </w:pPr>
      <w:r>
        <w:separator/>
      </w:r>
    </w:p>
  </w:endnote>
  <w:endnote w:type="continuationSeparator" w:id="0">
    <w:p w:rsidR="0090064E" w:rsidRDefault="0090064E" w:rsidP="00020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64E" w:rsidRDefault="0090064E" w:rsidP="000204ED">
      <w:pPr>
        <w:spacing w:after="0" w:line="240" w:lineRule="auto"/>
      </w:pPr>
      <w:r>
        <w:separator/>
      </w:r>
    </w:p>
  </w:footnote>
  <w:footnote w:type="continuationSeparator" w:id="0">
    <w:p w:rsidR="0090064E" w:rsidRDefault="0090064E" w:rsidP="000204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0507E"/>
    <w:multiLevelType w:val="hybridMultilevel"/>
    <w:tmpl w:val="7FDA6C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694950"/>
    <w:multiLevelType w:val="hybridMultilevel"/>
    <w:tmpl w:val="74D8DF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B4C"/>
    <w:rsid w:val="000204ED"/>
    <w:rsid w:val="00280520"/>
    <w:rsid w:val="00396CDC"/>
    <w:rsid w:val="005057F5"/>
    <w:rsid w:val="00526E39"/>
    <w:rsid w:val="00900301"/>
    <w:rsid w:val="0090064E"/>
    <w:rsid w:val="009F6F72"/>
    <w:rsid w:val="00AE0AE2"/>
    <w:rsid w:val="00B328FC"/>
    <w:rsid w:val="00D00B4C"/>
    <w:rsid w:val="00EC0A41"/>
    <w:rsid w:val="00F4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AE0AE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E0A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9F6F7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F6F72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F6F72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0204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04ED"/>
  </w:style>
  <w:style w:type="paragraph" w:styleId="Zpat">
    <w:name w:val="footer"/>
    <w:basedOn w:val="Normln"/>
    <w:link w:val="ZpatChar"/>
    <w:uiPriority w:val="99"/>
    <w:unhideWhenUsed/>
    <w:rsid w:val="000204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04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AE0AE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E0A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9F6F7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F6F72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F6F72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0204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04ED"/>
  </w:style>
  <w:style w:type="paragraph" w:styleId="Zpat">
    <w:name w:val="footer"/>
    <w:basedOn w:val="Normln"/>
    <w:link w:val="ZpatChar"/>
    <w:uiPriority w:val="99"/>
    <w:unhideWhenUsed/>
    <w:rsid w:val="000204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04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hyperlink" Target="https://decko.ceskatelevize.cz/logohratk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B076-9F17-4325-91E7-266BC6DB2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FBC56F99.dotm</Template>
  <TotalTime>1</TotalTime>
  <Pages>5</Pages>
  <Words>384</Words>
  <Characters>2267</Characters>
  <Application>Microsoft Office Word</Application>
  <DocSecurity>4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Verunka</dc:creator>
  <cp:lastModifiedBy>Pajmová Andrea</cp:lastModifiedBy>
  <cp:revision>2</cp:revision>
  <dcterms:created xsi:type="dcterms:W3CDTF">2020-05-11T07:41:00Z</dcterms:created>
  <dcterms:modified xsi:type="dcterms:W3CDTF">2020-05-11T07:41:00Z</dcterms:modified>
</cp:coreProperties>
</file>