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ED" w:rsidRDefault="003033ED" w:rsidP="003033E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Podmínky vzniku nároku na ošetřovné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Rodič (jiný pečující) musí být jako zaměstnanec účasten nemocenského pojištění.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Vždy musí splněna podmínka společné domácnosti. Výjimkou jsou pouze případy, kdy rodič pečuje o dítě mladší 10 let věku. 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Musí být splněna podmínka, že jiná fyzická osoba nepobírá na toto dítě rodičovský příspěvek nebo PPM. Pokud pobírá rodičovský příspěvek přímo žadatel, tak ošetřovné může náležet.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Nárok na ošetřovné nevzniká z ochranné lhůty. Pokud zaměstnanec začne pečovat o dítě za trvání zaměstnání a zaměstnání je následně ukončeno, náleží ošetřovné i po skončení zaměstnání.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Podmínky týkající se dítěte (péče)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Jde o dítě, kterému ještě nebylo 13 let v okamžiku, kdy o něj rodič (nebo jiná </w:t>
      </w:r>
      <w:proofErr w:type="spellStart"/>
      <w:r>
        <w:rPr>
          <w:rFonts w:ascii="Tahoma" w:hAnsi="Tahoma" w:cs="Tahoma"/>
          <w:sz w:val="20"/>
          <w:szCs w:val="20"/>
        </w:rPr>
        <w:t>nemocensky</w:t>
      </w:r>
      <w:proofErr w:type="spellEnd"/>
      <w:r>
        <w:rPr>
          <w:rFonts w:ascii="Tahoma" w:hAnsi="Tahoma" w:cs="Tahoma"/>
          <w:sz w:val="20"/>
          <w:szCs w:val="20"/>
        </w:rPr>
        <w:t xml:space="preserve"> pojištěná osoba, pokud uplatňuje nárok na dávku) začal v individuálním případě pečovat. Pokud následně v průběhu péče dítě dosáhne věku 13 let, ošetřovné náleží až do konce podpůrčí doby.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Nárok na ošetřovné má též zaměstnanec, který pečuje o: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          osobu ve věku nad 10 let (bez věkového omezení), která je umístěna v zařízení určeném pro péči o osoby, které jsou závislé na pomoci jiné osoby aspoň ve stupni I (lehká závislost) podle zákona o sociálních službách, pokud toto zařízení bylo uzavřeno na základě mimořádného opatření při epidemii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          o nezaopatřené dítě, které je závislé na pomoci jiné osoby aspoň ve stupni I a nemůže navštěvovat školu z důvodu jejího uzavření na základě mimořádného opatření.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          Nezaopatřenost dítěte se přitom posuzuje podle zákona o důchodovém pojištění. Tj. jde o děti do skončení povinné školní docházky a následně o osoby do 26 let věku, </w:t>
      </w:r>
      <w:proofErr w:type="gramStart"/>
      <w:r>
        <w:rPr>
          <w:rFonts w:ascii="Tahoma" w:hAnsi="Tahoma" w:cs="Tahoma"/>
          <w:sz w:val="20"/>
          <w:szCs w:val="20"/>
        </w:rPr>
        <w:t>které :</w:t>
      </w:r>
      <w:proofErr w:type="gramEnd"/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          se soustavně </w:t>
      </w:r>
      <w:proofErr w:type="gramStart"/>
      <w:r>
        <w:rPr>
          <w:rFonts w:ascii="Tahoma" w:hAnsi="Tahoma" w:cs="Tahoma"/>
          <w:sz w:val="20"/>
          <w:szCs w:val="20"/>
        </w:rPr>
        <w:t>připravují</w:t>
      </w:r>
      <w:proofErr w:type="gramEnd"/>
      <w:r>
        <w:rPr>
          <w:rFonts w:ascii="Tahoma" w:hAnsi="Tahoma" w:cs="Tahoma"/>
          <w:sz w:val="20"/>
          <w:szCs w:val="20"/>
        </w:rPr>
        <w:t xml:space="preserve"> na budoucí povolání, 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          nemohou</w:t>
      </w:r>
      <w:proofErr w:type="gramEnd"/>
      <w:r>
        <w:rPr>
          <w:rFonts w:ascii="Tahoma" w:hAnsi="Tahoma" w:cs="Tahoma"/>
          <w:sz w:val="20"/>
          <w:szCs w:val="20"/>
        </w:rPr>
        <w:t xml:space="preserve"> studovat nebo pracovat pro nemoc nebo úraz, nebo 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          z důvodu dlouhodobě nepříznivého zdravotního stavu nejsou schopné vykonávat výdělečnou činnost.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Zařízení, kterých se nárok na ošetřovné týká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Může jít o uzavření těchto zařízení: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předškolní zařízení (jesle, dětská skupina, mateřská škola), která jsou uzavřena z rozhodnutí státu nebo zřizovatele, tj. souhrnně označeno zařízení, která před zahájením povinné školní docházky pečují o děti, aby jejich rodiče mohli vykonávat zaměstnání. Není rozhodné, zda jde o zařízení státní nebo soukromé. Není také nezbytně nutné, aby šlo o zařízení s akreditací MŠMT, ale jde i o takové zařízení, které pečuje o děti předškolního věku na základě dohody s rodiči a je např. alternativou předškolního zařízení.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základní školy, které jsou uzavřeny z rozhodnutí státu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zařízení určené pro péči o osoby, které jsou závislé na pomoci jiné osoby aspoň v I. stupni lehká závislost) podle zákona o sociálních službách (např. denní či týdenní stacionář, centrum denních služeb), která jsou uzavřena z rozhodnutí hygieny.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Podpůrčí doba a výplata dávky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celou dobu uzavření příslušného zařízení.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Nárok na ošetřovné může uplatnit ještě i druhá osoba a v rámci daného měsíce se mohou s původní pečující osobou libovolně v poskytování péče vystřídat (nikoli však v jednom kalendářním dnu). Každé z osob se pak vyplatí ošetřovné za ty dny, ve kterých péči poskytovala, tak jak je po skončení daného měsíce uvedla na tiskopis „Výkaz péče o dítě z důvodu uzavření výchovného zařízení“.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Ošetřovné se bude poskytovat za kalendářní měsíc.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Dávka bude náležet v rámci daného měsíce vždy za dny, ve kterých byla poskytována péče. Po skončení daného měsíce uvede žadatel o dávku na zvláštním tiskopisu „Výkaz péče o dítě z důvodu uzavření výchovného zařízení“, ve které dny péči poskytoval. Pokud má zajištěno hlídání, není na překážku, aby v některé dny vykonával práci pro zaměstnavatele. Za tyto dny pak dostane namísto ošetřovného mzdu nebo plat.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Má-li zaměstnanec nárok na náhradu mzdy od zaměstnavatele (např. z důvodu překážky v práci na straně zaměstnavatele), ošetřovné nenáleží. 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Ošetřovné se nevyplácí zaměstnanci za dny pracovního klidu, pokud zaměstnanci nevznikl nárok na výplatu ošetřovného alespoň za 1 kalendářní den, který měl být pro něho pracovním dnem. Uvedená podmínka se bude hodnotit v rámci kalendářního měsíce.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Výše ošetřovného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ošetřovného zůstává od prvního kalendářního dne 60 % redukovaného denního vyměřovacího základu za kalendářní den.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se střídají dvě pečující osoby, DVZ se stanoví u každé z nich samostatně. U první pečující osoby se rozhodné období stanoví ke dni uzavření školského/dětského zařízení, pokud nebyl zvolen individuální počátek péče. U druhé pečující osoby se stanoví ke dni prvního převzetí péče. Takto stanovený DVZ platí po celou dobu čerpání dávky.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Osoby samostatně výdělečně činné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Nadále platí, že u osoby samostatně výdělečně činné nárok na ošetřovné nevzniká, ani pokud je dobrovolně přihlášena k nemocenskému pojištění.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Zaměstnanci na dohodu o pracovní činnosti, dohodu o provedení práce a zaměstnanci vykonávající zaměstnání malého rozsahu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Nadále platí, že tito zaměstnanci nemají na ošetřovné nárok. 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Potřebné tiskopisy (doklady) pro zpracování dávky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Jediná pečující osoba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Žádost o ošetřovné při péči o dítě z důvodu uzavření výchovného zařízení (školy)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Výkaz péče o dítě z důvodu uzavření výchovného zařízení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Příloha k žádosti o dávku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Doklad o závislosti v I. či vyšším stupni (rozhodnutí úřadu práce) – je-li pečováno o osobu starší 13 let a závislou v I. či vyšším stupni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První pečující osoba v situaci, kdy se dvě pečující osoby v péči střídají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Žádost o ošetřovné při péči o dítě z důvodu uzavření výchovného zařízení (školy)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Výkaz péče o dítě z důvodu uzavření výchovného zařízení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Příloha k žádosti o dávku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Doklad o závislosti v I. či vyšším stupni (rozhodnutí úřadu práce) – je-li pečováno o osobu starší 13 let a závislou v I. či vyšším stupni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Druhá pečující osoba v situaci, kdy se dvě pečující osoby v péči střídají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Žádost o ošetřovné při péči o dítě z důvodu uzavření výchovného zařízení (školy) – převzetí (díl sloužící pro uplatnění nároku v případě převzetí péče o dítě jiným oprávněným)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Výkaz péče o dítě z důvodu uzavření výchovného zařízení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Příloha k žádosti o dávku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Doklad o závislosti v I. či vyšším stupni (rozhodnutí úřadu práce) – je-li pečováno o osobu starší 13 let a závislou v I. či vyšším stupni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uvedené doklady jsou potřebné pro zpracování první výplaty dávky. Pro všechny další výplaty dávky se předkládá jen Výkaz péče o dítě z důvodu uzavření výchovného zařízení.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Metodické postupy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Žádost o ošetřovné při péči o dítě z důvodu uzavření výchovného zařízení (část A) potvrdí na předepsaném tiskopisu uzavřené zařízení, přičemž potvrzení může rodiči elektronicky zaslat takto: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           formou </w:t>
      </w:r>
      <w:proofErr w:type="spellStart"/>
      <w:r>
        <w:rPr>
          <w:rFonts w:ascii="Tahoma" w:hAnsi="Tahoma" w:cs="Tahoma"/>
          <w:sz w:val="20"/>
          <w:szCs w:val="20"/>
        </w:rPr>
        <w:t>skenu</w:t>
      </w:r>
      <w:proofErr w:type="spellEnd"/>
      <w:r>
        <w:rPr>
          <w:rFonts w:ascii="Tahoma" w:hAnsi="Tahoma" w:cs="Tahoma"/>
          <w:sz w:val="20"/>
          <w:szCs w:val="20"/>
        </w:rPr>
        <w:t xml:space="preserve"> tiskopisu opatřeného podpisem a ideálně též razítkem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s uznávaným elektronickým podpisem.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Žádost o ošetřovné při péči o dítě z důvodu uzavření výchovného zařízení (část B) doplní žadatel a stvrdí svým podpisem.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 uplatnění žádosti o dávku ošetřovného je však třeba, aby rodič školou zaslaný elektronický tiskopis po vyplnění podepsal a odeslal, a to buďto: 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kompletně elektronicky, má-li k tomu technický prostředek (kvalifikovaný elektronický podpis),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pokud rodič (žadatel) elektronický podpis nemá, může tiskopis vytisknout, vyplnit, podepsat, naskenovat (případně vyfotit) a poslat elektronicky zaměstnavateli e-mailem,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     anebo může tiskopis vytisknout, vyplnit, podepsat a zaměstnavateli předat fyzicky.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tiskopise žádosti nemusí být vyplněny údaje o dnech, ve kterých bylo pečováno o dítě, a o druhé pečující osobě, neboť jsou předmětem Výkazu péče.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Tiskopis žádosti zaměstnanec předá zaměstnavateli, a to ideálně rovnou s Výkazem péče (pokud ho bude předávat po uplynutí března). 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Část tiskopisu „záznamy zaměstnavatele“ není třeba vyplňovat; pokud bude vyplněna, nebude se k ní přihlížet. Tyto údaje zaměstnavatel uvádí v rámci Výkazu.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Zaměstnavatel předá žádost zaměstnance na příslušnou OSSZ spolu s prvním výkazem péče a přílohou k žádosti o dávku, a to takto:</w:t>
      </w: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</w:p>
    <w:p w:rsidR="003033ED" w:rsidRDefault="003033ED" w:rsidP="003033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          elektronicky doručený tiskopis od zaměstnance předá spolu s podklady pro výpočet dávky příslušné OSSZ zaručeným způsobem elektronicky, tj. buď s elektronickým podpisem, nebo datovou schránkou (na adresu elektronické podatelny),</w:t>
      </w:r>
    </w:p>
    <w:p w:rsidR="003D1EE8" w:rsidRDefault="003033ED" w:rsidP="003033ED">
      <w:r>
        <w:rPr>
          <w:rFonts w:ascii="Tahoma" w:hAnsi="Tahoma" w:cs="Tahoma"/>
          <w:sz w:val="20"/>
          <w:szCs w:val="20"/>
        </w:rPr>
        <w:t>•          fyzicky doručený a podepsaný tiskopis od zaměstnance předá spolu s podklady pro výpočet dávky příslušné OSSZ fyzicky (poštou), případně jej naskenuje a spolu s podklady pro výpočet dávky zašle příslušné OSSZ zaručeným způsobem elektronicky, tj. buď s elektronickým podpisem, nebo datovou schránkou (na adresu elektronické podatelny).</w:t>
      </w:r>
      <w:bookmarkStart w:id="0" w:name="_GoBack"/>
      <w:bookmarkEnd w:id="0"/>
    </w:p>
    <w:sectPr w:rsidR="003D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ED"/>
    <w:rsid w:val="000B6D2D"/>
    <w:rsid w:val="003033ED"/>
    <w:rsid w:val="00C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3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3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8969F72E.dotm</Template>
  <TotalTime>0</TotalTime>
  <Pages>3</Pages>
  <Words>1252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 Mariana</dc:creator>
  <cp:lastModifiedBy>Mužíková Mariana</cp:lastModifiedBy>
  <cp:revision>1</cp:revision>
  <dcterms:created xsi:type="dcterms:W3CDTF">2020-03-26T11:42:00Z</dcterms:created>
  <dcterms:modified xsi:type="dcterms:W3CDTF">2020-03-26T11:42:00Z</dcterms:modified>
</cp:coreProperties>
</file>